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5D4" w:rsidRDefault="00A645D4" w:rsidP="00A645D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11 </w:t>
      </w:r>
    </w:p>
    <w:p w:rsidR="00A645D4" w:rsidRDefault="00A645D4" w:rsidP="00A645D4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A645D4" w:rsidRDefault="00A645D4" w:rsidP="00A645D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A645D4" w:rsidRDefault="00A645D4" w:rsidP="00A645D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A645D4" w:rsidRDefault="00A645D4" w:rsidP="00A645D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1-7/79</w:t>
      </w:r>
    </w:p>
    <w:p w:rsidR="00A645D4" w:rsidRDefault="00A645D4" w:rsidP="00A645D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A645D4" w:rsidRDefault="00A645D4" w:rsidP="00A645D4">
      <w:pPr>
        <w:jc w:val="right"/>
        <w:rPr>
          <w:sz w:val="24"/>
          <w:szCs w:val="24"/>
        </w:rPr>
      </w:pPr>
      <w:r>
        <w:rPr>
          <w:sz w:val="24"/>
          <w:szCs w:val="24"/>
        </w:rPr>
        <w:t>от 10.09.2026 года №1-19/180)</w:t>
      </w:r>
    </w:p>
    <w:p w:rsidR="00A645D4" w:rsidRDefault="00A645D4" w:rsidP="00A645D4">
      <w:pPr>
        <w:jc w:val="center"/>
        <w:rPr>
          <w:sz w:val="24"/>
          <w:szCs w:val="24"/>
        </w:rPr>
      </w:pPr>
    </w:p>
    <w:p w:rsidR="00A645D4" w:rsidRDefault="00A645D4" w:rsidP="00A645D4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Источники финансирования дефицита бюджета </w:t>
      </w:r>
    </w:p>
    <w:bookmarkEnd w:id="0"/>
    <w:p w:rsidR="00A645D4" w:rsidRDefault="00A645D4" w:rsidP="00A64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Кемского муниципального округа Республики Карелия  </w:t>
      </w:r>
    </w:p>
    <w:p w:rsidR="00A645D4" w:rsidRDefault="00A645D4" w:rsidP="00A645D4">
      <w:pPr>
        <w:jc w:val="center"/>
        <w:rPr>
          <w:sz w:val="24"/>
          <w:szCs w:val="24"/>
        </w:rPr>
      </w:pPr>
      <w:r>
        <w:rPr>
          <w:sz w:val="24"/>
          <w:szCs w:val="24"/>
        </w:rPr>
        <w:t>на плановый период 2027 и 2028 годов</w:t>
      </w:r>
    </w:p>
    <w:p w:rsidR="00A645D4" w:rsidRDefault="00A645D4" w:rsidP="00A645D4">
      <w:pPr>
        <w:jc w:val="right"/>
      </w:pPr>
      <w:r>
        <w:t>(тыс. рублей)</w:t>
      </w:r>
    </w:p>
    <w:tbl>
      <w:tblPr>
        <w:tblW w:w="104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9"/>
        <w:gridCol w:w="709"/>
        <w:gridCol w:w="567"/>
        <w:gridCol w:w="478"/>
        <w:gridCol w:w="478"/>
        <w:gridCol w:w="478"/>
        <w:gridCol w:w="478"/>
        <w:gridCol w:w="699"/>
        <w:gridCol w:w="579"/>
        <w:gridCol w:w="1204"/>
        <w:gridCol w:w="1196"/>
      </w:tblGrid>
      <w:tr w:rsidR="00A645D4" w:rsidTr="00A645D4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№№</w:t>
            </w: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 xml:space="preserve">Наименование  </w:t>
            </w:r>
          </w:p>
        </w:tc>
        <w:tc>
          <w:tcPr>
            <w:tcW w:w="446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 xml:space="preserve">Код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Сумма</w:t>
            </w:r>
          </w:p>
        </w:tc>
      </w:tr>
      <w:tr w:rsidR="00A645D4" w:rsidTr="00A645D4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5D4" w:rsidRDefault="00A645D4">
            <w:pP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5D4" w:rsidRDefault="00A645D4">
            <w:pP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822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5D4" w:rsidRDefault="00A645D4">
            <w:pP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2027 год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45D4" w:rsidRDefault="00A645D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2028 год</w:t>
            </w:r>
          </w:p>
        </w:tc>
      </w:tr>
      <w:tr w:rsidR="00A645D4" w:rsidTr="00A645D4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45D4" w:rsidRDefault="00A645D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A645D4" w:rsidTr="00A645D4">
        <w:trPr>
          <w:trHeight w:val="630"/>
        </w:trPr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-13 161,4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- 17 958,4</w:t>
            </w:r>
          </w:p>
        </w:tc>
      </w:tr>
      <w:tr w:rsidR="00A645D4" w:rsidTr="00A645D4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1.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- 5 000,0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0,00</w:t>
            </w:r>
          </w:p>
        </w:tc>
      </w:tr>
      <w:tr w:rsidR="00A645D4" w:rsidTr="00A645D4">
        <w:trPr>
          <w:trHeight w:val="6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1.1.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0,00</w:t>
            </w:r>
          </w:p>
        </w:tc>
      </w:tr>
      <w:tr w:rsidR="00A645D4" w:rsidTr="00A645D4">
        <w:trPr>
          <w:trHeight w:val="73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Получение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0,00</w:t>
            </w:r>
          </w:p>
        </w:tc>
      </w:tr>
      <w:tr w:rsidR="00A645D4" w:rsidTr="00A645D4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1.2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5 000,0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15 000,0</w:t>
            </w:r>
          </w:p>
        </w:tc>
      </w:tr>
      <w:tr w:rsidR="00A645D4" w:rsidTr="00A645D4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Погашение бюджетами муниципальных округов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5 000,0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15 000,0</w:t>
            </w:r>
          </w:p>
        </w:tc>
      </w:tr>
      <w:tr w:rsidR="00A645D4" w:rsidTr="00A645D4">
        <w:trPr>
          <w:trHeight w:val="7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2.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-8 161,4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-2 958,4</w:t>
            </w:r>
          </w:p>
        </w:tc>
      </w:tr>
      <w:tr w:rsidR="00A645D4" w:rsidTr="00A645D4">
        <w:trPr>
          <w:trHeight w:val="9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-8 161,4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-2 958,4</w:t>
            </w:r>
          </w:p>
        </w:tc>
      </w:tr>
      <w:tr w:rsidR="00A645D4" w:rsidTr="00A645D4">
        <w:trPr>
          <w:trHeight w:val="8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2.1.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Получение бюджетных кредитов   от других бюджетов бюджетной системы </w:t>
            </w:r>
            <w:r>
              <w:rPr>
                <w:rFonts w:ascii="Times New Roman CYR" w:hAnsi="Times New Roman CYR" w:cs="Times New Roman CYR"/>
                <w:lang w:eastAsia="en-US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</w:tr>
      <w:tr w:rsidR="00A645D4" w:rsidTr="00A645D4">
        <w:trPr>
          <w:trHeight w:val="1414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Получение  кредитов  от других бюджетов бюджетной системы Российской Федерации бюджетами муниципальных округов в валюте Российской Федерации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  <w:tr w:rsidR="00A645D4" w:rsidTr="00A645D4">
        <w:trPr>
          <w:trHeight w:val="90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2.2.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8 161,4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2 958,4</w:t>
            </w:r>
          </w:p>
        </w:tc>
      </w:tr>
      <w:tr w:rsidR="00A645D4" w:rsidTr="00A645D4">
        <w:trPr>
          <w:trHeight w:val="9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8 161,4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2 958,4</w:t>
            </w:r>
          </w:p>
        </w:tc>
      </w:tr>
      <w:tr w:rsidR="00A645D4" w:rsidTr="00A645D4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3.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45D4" w:rsidRDefault="00A645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Изменение остатков средств на счетах по учёту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45D4" w:rsidRDefault="00A645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</w:tbl>
    <w:p w:rsidR="00EC7E23" w:rsidRDefault="00EC7E23"/>
    <w:sectPr w:rsidR="00EC7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5D4"/>
    <w:rsid w:val="00A645D4"/>
    <w:rsid w:val="00EC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5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5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2026-09-11T07:58:00Z</dcterms:created>
  <dcterms:modified xsi:type="dcterms:W3CDTF">2026-09-11T07:59:00Z</dcterms:modified>
</cp:coreProperties>
</file>